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B5" w:rsidRDefault="003D2ECB" w:rsidP="007E01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2ECB">
        <w:rPr>
          <w:rFonts w:ascii="Times New Roman" w:hAnsi="Times New Roman" w:cs="Times New Roman"/>
        </w:rPr>
        <w:t xml:space="preserve">Приложение </w:t>
      </w:r>
      <w:r w:rsidR="00FD4A71">
        <w:rPr>
          <w:rFonts w:ascii="Times New Roman" w:hAnsi="Times New Roman" w:cs="Times New Roman"/>
        </w:rPr>
        <w:t>к постановлению Администрации города Ханты-Мансийска</w:t>
      </w:r>
    </w:p>
    <w:p w:rsidR="00FD4A71" w:rsidRDefault="00FD4A71" w:rsidP="007E01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_____________20____№_______</w:t>
      </w:r>
    </w:p>
    <w:p w:rsidR="00FD4A71" w:rsidRDefault="00FD4A71" w:rsidP="007E01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муниципальной программе </w:t>
      </w:r>
    </w:p>
    <w:p w:rsidR="002044E0" w:rsidRPr="002044E0" w:rsidRDefault="002044E0" w:rsidP="002044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44E0">
        <w:rPr>
          <w:rFonts w:ascii="Times New Roman" w:hAnsi="Times New Roman" w:cs="Times New Roman"/>
          <w:sz w:val="24"/>
          <w:szCs w:val="24"/>
        </w:rPr>
        <w:t>«</w:t>
      </w:r>
      <w:r w:rsidR="00FD4A7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Pr="002044E0">
        <w:rPr>
          <w:rFonts w:ascii="Times New Roman" w:hAnsi="Times New Roman" w:cs="Times New Roman"/>
          <w:sz w:val="24"/>
          <w:szCs w:val="24"/>
        </w:rPr>
        <w:t xml:space="preserve"> города Ханты-Мансийска» на 2016-2020 годы</w:t>
      </w:r>
    </w:p>
    <w:p w:rsidR="007E01B5" w:rsidRDefault="007E01B5" w:rsidP="007E01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4A71" w:rsidRPr="007E01B5" w:rsidRDefault="003D2ECB" w:rsidP="007E01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E01B5">
        <w:rPr>
          <w:rFonts w:ascii="Times New Roman" w:hAnsi="Times New Roman" w:cs="Times New Roman"/>
          <w:sz w:val="28"/>
        </w:rPr>
        <w:t>Перечень основных мероприятий</w:t>
      </w:r>
      <w:bookmarkStart w:id="0" w:name="_GoBack"/>
      <w:bookmarkEnd w:id="0"/>
    </w:p>
    <w:tbl>
      <w:tblPr>
        <w:tblStyle w:val="a3"/>
        <w:tblW w:w="16071" w:type="dxa"/>
        <w:tblInd w:w="-459" w:type="dxa"/>
        <w:tblLook w:val="04A0" w:firstRow="1" w:lastRow="0" w:firstColumn="1" w:lastColumn="0" w:noHBand="0" w:noVBand="1"/>
      </w:tblPr>
      <w:tblGrid>
        <w:gridCol w:w="410"/>
        <w:gridCol w:w="1717"/>
        <w:gridCol w:w="1776"/>
        <w:gridCol w:w="1985"/>
        <w:gridCol w:w="1641"/>
        <w:gridCol w:w="1500"/>
        <w:gridCol w:w="1427"/>
        <w:gridCol w:w="1402"/>
        <w:gridCol w:w="1483"/>
        <w:gridCol w:w="1372"/>
        <w:gridCol w:w="1358"/>
      </w:tblGrid>
      <w:tr w:rsidR="009E16EB" w:rsidRPr="003D2ECB" w:rsidTr="0044102E">
        <w:tc>
          <w:tcPr>
            <w:tcW w:w="410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7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776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3D2ECB" w:rsidRPr="001C67A4" w:rsidRDefault="00A80BBD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BBD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641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42" w:type="dxa"/>
            <w:gridSpan w:val="6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реализацию, руб.</w:t>
            </w:r>
          </w:p>
        </w:tc>
      </w:tr>
      <w:tr w:rsidR="00AF0D70" w:rsidRPr="003D2ECB" w:rsidTr="0044102E">
        <w:tc>
          <w:tcPr>
            <w:tcW w:w="410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2" w:type="dxa"/>
            <w:gridSpan w:val="5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9E16EB" w:rsidRPr="003D2ECB" w:rsidTr="0044102E">
        <w:tc>
          <w:tcPr>
            <w:tcW w:w="410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3D2ECB" w:rsidRPr="003F149F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402" w:type="dxa"/>
            <w:vAlign w:val="center"/>
          </w:tcPr>
          <w:p w:rsidR="003D2ECB" w:rsidRPr="003F149F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483" w:type="dxa"/>
            <w:vAlign w:val="center"/>
          </w:tcPr>
          <w:p w:rsidR="003D2ECB" w:rsidRPr="003F149F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372" w:type="dxa"/>
            <w:vAlign w:val="center"/>
          </w:tcPr>
          <w:p w:rsidR="003D2ECB" w:rsidRPr="003F149F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358" w:type="dxa"/>
            <w:vAlign w:val="center"/>
          </w:tcPr>
          <w:p w:rsidR="003D2ECB" w:rsidRPr="001C67A4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9E16EB" w:rsidRPr="003D2ECB" w:rsidTr="0044102E">
        <w:tc>
          <w:tcPr>
            <w:tcW w:w="410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3D2ECB" w:rsidRPr="003F149F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3D2ECB" w:rsidRPr="003F149F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3D2ECB" w:rsidRPr="003F149F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3D2ECB" w:rsidRPr="003F149F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dxa"/>
          </w:tcPr>
          <w:p w:rsidR="003D2ECB" w:rsidRPr="001C67A4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4102E" w:rsidRPr="003D2ECB" w:rsidTr="0044102E">
        <w:trPr>
          <w:trHeight w:val="578"/>
        </w:trPr>
        <w:tc>
          <w:tcPr>
            <w:tcW w:w="410" w:type="dxa"/>
            <w:vMerge w:val="restart"/>
            <w:vAlign w:val="center"/>
          </w:tcPr>
          <w:p w:rsidR="0044102E" w:rsidRPr="001C67A4" w:rsidRDefault="0044102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Строительство, реконструкция, капитальный ремонт и ремонт объектов улично-дорожной сети города. (№1,2,3,5,8)</w:t>
            </w:r>
          </w:p>
        </w:tc>
        <w:tc>
          <w:tcPr>
            <w:tcW w:w="1776" w:type="dxa"/>
            <w:vMerge w:val="restart"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Департамент градостроительства и архитектуры Администрации города Ханты-Мансийска, Департамент городского хозяйства Администрации города Ханты-Мансийска</w:t>
            </w:r>
          </w:p>
        </w:tc>
        <w:tc>
          <w:tcPr>
            <w:tcW w:w="1985" w:type="dxa"/>
            <w:vMerge w:val="restart"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МКУ "Управление капитального строительства города Ханты-Мансийска", МКУ "Служба муниципального заказа в ЖКХ"</w:t>
            </w: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816 947 322,64</w:t>
            </w: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213 634 067,64</w:t>
            </w: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108 078 171,00</w:t>
            </w: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92 055 224,00</w:t>
            </w: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89 515 960,00</w:t>
            </w: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313 663 900,00</w:t>
            </w:r>
          </w:p>
        </w:tc>
      </w:tr>
      <w:tr w:rsidR="0044102E" w:rsidRPr="003D2ECB" w:rsidTr="0044102E">
        <w:trPr>
          <w:trHeight w:val="835"/>
        </w:trPr>
        <w:tc>
          <w:tcPr>
            <w:tcW w:w="410" w:type="dxa"/>
            <w:vMerge/>
            <w:vAlign w:val="center"/>
          </w:tcPr>
          <w:p w:rsidR="0044102E" w:rsidRPr="001C67A4" w:rsidRDefault="0044102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703 032 524,06</w:t>
            </w: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200 968 224,06</w:t>
            </w: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93 421 500,00</w:t>
            </w: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78 199 700,00</w:t>
            </w: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75 787 400,00</w:t>
            </w: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254 655 700,00</w:t>
            </w:r>
          </w:p>
        </w:tc>
      </w:tr>
      <w:tr w:rsidR="0044102E" w:rsidRPr="003D2ECB" w:rsidTr="0044102E">
        <w:tc>
          <w:tcPr>
            <w:tcW w:w="410" w:type="dxa"/>
            <w:vMerge/>
            <w:vAlign w:val="center"/>
          </w:tcPr>
          <w:p w:rsidR="0044102E" w:rsidRPr="001C67A4" w:rsidRDefault="0044102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113 914 798,58</w:t>
            </w: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12 665 843,58</w:t>
            </w: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14 656 671,00</w:t>
            </w: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13 855 524,00</w:t>
            </w: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13 728 560,00</w:t>
            </w: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59 008 200,00</w:t>
            </w:r>
          </w:p>
        </w:tc>
      </w:tr>
      <w:tr w:rsidR="0044102E" w:rsidRPr="003D2ECB" w:rsidTr="0044102E">
        <w:trPr>
          <w:trHeight w:val="537"/>
        </w:trPr>
        <w:tc>
          <w:tcPr>
            <w:tcW w:w="410" w:type="dxa"/>
            <w:vMerge w:val="restart"/>
            <w:vAlign w:val="center"/>
          </w:tcPr>
          <w:p w:rsidR="0044102E" w:rsidRPr="001C67A4" w:rsidRDefault="0044102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vMerge w:val="restart"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Повышение комплексной безопасности дорожного движения и устойчивости транспортной системы.                      (№7,9)</w:t>
            </w:r>
          </w:p>
        </w:tc>
        <w:tc>
          <w:tcPr>
            <w:tcW w:w="1776" w:type="dxa"/>
            <w:vMerge w:val="restart"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Администрация города Ханты-Мансийска, Департамент городского хозяйства Администрации города Ханты-Мансийска</w:t>
            </w:r>
          </w:p>
        </w:tc>
        <w:tc>
          <w:tcPr>
            <w:tcW w:w="1985" w:type="dxa"/>
            <w:vMerge w:val="restart"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МКУ "Служба муниципального заказа в ЖКХ", Управление транспорта, связи и дорог Администрации города Ханты-Мансийска</w:t>
            </w: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11 316 100,00</w:t>
            </w: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10 950 000,00</w:t>
            </w: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366 100,00</w:t>
            </w:r>
          </w:p>
        </w:tc>
      </w:tr>
      <w:tr w:rsidR="0044102E" w:rsidRPr="003D2ECB" w:rsidTr="0044102E">
        <w:trPr>
          <w:trHeight w:val="687"/>
        </w:trPr>
        <w:tc>
          <w:tcPr>
            <w:tcW w:w="410" w:type="dxa"/>
            <w:vMerge/>
            <w:vAlign w:val="center"/>
          </w:tcPr>
          <w:p w:rsidR="0044102E" w:rsidRPr="001C67A4" w:rsidRDefault="0044102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0,00</w:t>
            </w: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0,00</w:t>
            </w: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0,000,00</w:t>
            </w:r>
          </w:p>
        </w:tc>
      </w:tr>
      <w:tr w:rsidR="0044102E" w:rsidRPr="003D2ECB" w:rsidTr="0044102E">
        <w:trPr>
          <w:trHeight w:val="569"/>
        </w:trPr>
        <w:tc>
          <w:tcPr>
            <w:tcW w:w="410" w:type="dxa"/>
            <w:vMerge/>
            <w:vAlign w:val="center"/>
          </w:tcPr>
          <w:p w:rsidR="0044102E" w:rsidRPr="001C67A4" w:rsidRDefault="0044102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11 316 100,00</w:t>
            </w: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0,00</w:t>
            </w: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10 950 000,00</w:t>
            </w: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0,00</w:t>
            </w: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0,00</w:t>
            </w: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366 100,00</w:t>
            </w:r>
          </w:p>
        </w:tc>
      </w:tr>
      <w:tr w:rsidR="0044102E" w:rsidRPr="003D2ECB" w:rsidTr="0044102E">
        <w:trPr>
          <w:trHeight w:val="662"/>
        </w:trPr>
        <w:tc>
          <w:tcPr>
            <w:tcW w:w="410" w:type="dxa"/>
            <w:vMerge w:val="restart"/>
            <w:vAlign w:val="center"/>
          </w:tcPr>
          <w:p w:rsidR="0044102E" w:rsidRPr="001C67A4" w:rsidRDefault="0044102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(№4,6)</w:t>
            </w:r>
          </w:p>
        </w:tc>
        <w:tc>
          <w:tcPr>
            <w:tcW w:w="1776" w:type="dxa"/>
            <w:vMerge w:val="restart"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Администрация города Ханты-Мансийска</w:t>
            </w:r>
          </w:p>
        </w:tc>
        <w:tc>
          <w:tcPr>
            <w:tcW w:w="1985" w:type="dxa"/>
            <w:vMerge w:val="restart"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370 969 343,00</w:t>
            </w: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84 731 043,00</w:t>
            </w: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85 000 000,00</w:t>
            </w: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85 000 000,00</w:t>
            </w: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85 000 000,00</w:t>
            </w: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31 238 300,00</w:t>
            </w:r>
          </w:p>
        </w:tc>
      </w:tr>
      <w:tr w:rsidR="0044102E" w:rsidRPr="003D2ECB" w:rsidTr="0044102E">
        <w:trPr>
          <w:trHeight w:val="712"/>
        </w:trPr>
        <w:tc>
          <w:tcPr>
            <w:tcW w:w="410" w:type="dxa"/>
            <w:vMerge/>
            <w:vAlign w:val="center"/>
          </w:tcPr>
          <w:p w:rsidR="0044102E" w:rsidRPr="001C67A4" w:rsidRDefault="0044102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4102E" w:rsidRPr="003D2ECB" w:rsidTr="0044102E">
        <w:tc>
          <w:tcPr>
            <w:tcW w:w="410" w:type="dxa"/>
            <w:vMerge/>
            <w:vAlign w:val="center"/>
          </w:tcPr>
          <w:p w:rsidR="0044102E" w:rsidRPr="001C67A4" w:rsidRDefault="0044102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370 969 343,00</w:t>
            </w: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84 731 043,00</w:t>
            </w: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85 000 000,00</w:t>
            </w: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85 000 000,00</w:t>
            </w: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85 000 000,00</w:t>
            </w: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102E">
              <w:rPr>
                <w:rFonts w:ascii="Times New Roman" w:hAnsi="Times New Roman" w:cs="Times New Roman"/>
                <w:sz w:val="18"/>
                <w:szCs w:val="24"/>
              </w:rPr>
              <w:t>31 238 300,00</w:t>
            </w:r>
          </w:p>
        </w:tc>
      </w:tr>
      <w:tr w:rsidR="000C69D3" w:rsidRPr="003D2ECB" w:rsidTr="0044102E">
        <w:tc>
          <w:tcPr>
            <w:tcW w:w="5888" w:type="dxa"/>
            <w:gridSpan w:val="4"/>
            <w:vMerge w:val="restart"/>
            <w:vAlign w:val="center"/>
          </w:tcPr>
          <w:p w:rsidR="000C69D3" w:rsidRPr="00AF0D70" w:rsidRDefault="000C69D3" w:rsidP="001C67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 по программе</w:t>
            </w:r>
          </w:p>
        </w:tc>
        <w:tc>
          <w:tcPr>
            <w:tcW w:w="1641" w:type="dxa"/>
            <w:vAlign w:val="center"/>
          </w:tcPr>
          <w:p w:rsidR="000C69D3" w:rsidRPr="00AF0D70" w:rsidRDefault="000C69D3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500" w:type="dxa"/>
            <w:vAlign w:val="center"/>
          </w:tcPr>
          <w:p w:rsidR="000C69D3" w:rsidRPr="0044102E" w:rsidRDefault="000C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1 199 232 765,64</w:t>
            </w:r>
          </w:p>
        </w:tc>
        <w:tc>
          <w:tcPr>
            <w:tcW w:w="1427" w:type="dxa"/>
            <w:vAlign w:val="center"/>
          </w:tcPr>
          <w:p w:rsidR="000C69D3" w:rsidRPr="000C69D3" w:rsidRDefault="000C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9D3">
              <w:rPr>
                <w:rFonts w:ascii="Times New Roman" w:hAnsi="Times New Roman" w:cs="Times New Roman"/>
                <w:sz w:val="18"/>
                <w:szCs w:val="18"/>
              </w:rPr>
              <w:t>298 365 110,64</w:t>
            </w:r>
          </w:p>
        </w:tc>
        <w:tc>
          <w:tcPr>
            <w:tcW w:w="1402" w:type="dxa"/>
            <w:vAlign w:val="center"/>
          </w:tcPr>
          <w:p w:rsidR="000C69D3" w:rsidRPr="000C69D3" w:rsidRDefault="000C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9D3">
              <w:rPr>
                <w:rFonts w:ascii="Times New Roman" w:hAnsi="Times New Roman" w:cs="Times New Roman"/>
                <w:sz w:val="18"/>
                <w:szCs w:val="18"/>
              </w:rPr>
              <w:t>204 028 171,00</w:t>
            </w:r>
          </w:p>
        </w:tc>
        <w:tc>
          <w:tcPr>
            <w:tcW w:w="1483" w:type="dxa"/>
            <w:vAlign w:val="center"/>
          </w:tcPr>
          <w:p w:rsidR="000C69D3" w:rsidRPr="000C69D3" w:rsidRDefault="000C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9D3">
              <w:rPr>
                <w:rFonts w:ascii="Times New Roman" w:hAnsi="Times New Roman" w:cs="Times New Roman"/>
                <w:sz w:val="18"/>
                <w:szCs w:val="18"/>
              </w:rPr>
              <w:t>177 055 224,00</w:t>
            </w:r>
          </w:p>
        </w:tc>
        <w:tc>
          <w:tcPr>
            <w:tcW w:w="1372" w:type="dxa"/>
            <w:vAlign w:val="center"/>
          </w:tcPr>
          <w:p w:rsidR="000C69D3" w:rsidRPr="000C69D3" w:rsidRDefault="000C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9D3">
              <w:rPr>
                <w:rFonts w:ascii="Times New Roman" w:hAnsi="Times New Roman" w:cs="Times New Roman"/>
                <w:sz w:val="18"/>
                <w:szCs w:val="18"/>
              </w:rPr>
              <w:t>174 515 960,00</w:t>
            </w:r>
          </w:p>
        </w:tc>
        <w:tc>
          <w:tcPr>
            <w:tcW w:w="1358" w:type="dxa"/>
            <w:vAlign w:val="center"/>
          </w:tcPr>
          <w:p w:rsidR="000C69D3" w:rsidRPr="000C69D3" w:rsidRDefault="000C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9D3">
              <w:rPr>
                <w:rFonts w:ascii="Times New Roman" w:hAnsi="Times New Roman" w:cs="Times New Roman"/>
                <w:sz w:val="18"/>
                <w:szCs w:val="18"/>
              </w:rPr>
              <w:t>345 268 300,00</w:t>
            </w:r>
          </w:p>
        </w:tc>
      </w:tr>
      <w:tr w:rsidR="0044102E" w:rsidRPr="003D2ECB" w:rsidTr="0044102E">
        <w:tc>
          <w:tcPr>
            <w:tcW w:w="5888" w:type="dxa"/>
            <w:gridSpan w:val="4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703 032 524,06</w:t>
            </w: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200 968 224,06</w:t>
            </w: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93 421 500,00</w:t>
            </w: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78 199 700,00</w:t>
            </w: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75 787 400,00</w:t>
            </w: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254 655 700,00</w:t>
            </w:r>
          </w:p>
        </w:tc>
      </w:tr>
      <w:tr w:rsidR="0044102E" w:rsidRPr="003D2ECB" w:rsidTr="0044102E">
        <w:tc>
          <w:tcPr>
            <w:tcW w:w="5888" w:type="dxa"/>
            <w:gridSpan w:val="4"/>
            <w:vMerge/>
            <w:vAlign w:val="center"/>
          </w:tcPr>
          <w:p w:rsidR="0044102E" w:rsidRPr="00AF0D70" w:rsidRDefault="0044102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4102E" w:rsidRPr="00AF0D70" w:rsidRDefault="0044102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0D70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500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496 200 241,58</w:t>
            </w:r>
          </w:p>
        </w:tc>
        <w:tc>
          <w:tcPr>
            <w:tcW w:w="1427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97 396 886,58</w:t>
            </w:r>
          </w:p>
        </w:tc>
        <w:tc>
          <w:tcPr>
            <w:tcW w:w="140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110 606 671,00</w:t>
            </w:r>
          </w:p>
        </w:tc>
        <w:tc>
          <w:tcPr>
            <w:tcW w:w="1483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98 855 524,00</w:t>
            </w:r>
          </w:p>
        </w:tc>
        <w:tc>
          <w:tcPr>
            <w:tcW w:w="1372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98 728 560,00</w:t>
            </w:r>
          </w:p>
        </w:tc>
        <w:tc>
          <w:tcPr>
            <w:tcW w:w="1358" w:type="dxa"/>
            <w:vAlign w:val="center"/>
          </w:tcPr>
          <w:p w:rsidR="0044102E" w:rsidRPr="0044102E" w:rsidRDefault="0044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2E">
              <w:rPr>
                <w:rFonts w:ascii="Times New Roman" w:hAnsi="Times New Roman" w:cs="Times New Roman"/>
                <w:sz w:val="18"/>
                <w:szCs w:val="18"/>
              </w:rPr>
              <w:t>90 612 600,00</w:t>
            </w:r>
          </w:p>
        </w:tc>
      </w:tr>
    </w:tbl>
    <w:p w:rsidR="003D2ECB" w:rsidRPr="007E01B5" w:rsidRDefault="003D2ECB" w:rsidP="007E01B5">
      <w:pPr>
        <w:jc w:val="right"/>
        <w:rPr>
          <w:rFonts w:ascii="Times New Roman" w:hAnsi="Times New Roman" w:cs="Times New Roman"/>
          <w:sz w:val="28"/>
        </w:rPr>
      </w:pPr>
    </w:p>
    <w:sectPr w:rsidR="003D2ECB" w:rsidRPr="007E01B5" w:rsidSect="007E01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CB"/>
    <w:rsid w:val="00011608"/>
    <w:rsid w:val="000344E9"/>
    <w:rsid w:val="000C69D3"/>
    <w:rsid w:val="00194D39"/>
    <w:rsid w:val="001C67A4"/>
    <w:rsid w:val="002044E0"/>
    <w:rsid w:val="003D2ECB"/>
    <w:rsid w:val="003F149F"/>
    <w:rsid w:val="0044102E"/>
    <w:rsid w:val="0051324B"/>
    <w:rsid w:val="006E0E54"/>
    <w:rsid w:val="007E01B5"/>
    <w:rsid w:val="009E16EB"/>
    <w:rsid w:val="009F42EF"/>
    <w:rsid w:val="00A80BBD"/>
    <w:rsid w:val="00AC7FA7"/>
    <w:rsid w:val="00AF0D70"/>
    <w:rsid w:val="00BE6B32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Егоров Олег Валентинович</cp:lastModifiedBy>
  <cp:revision>2</cp:revision>
  <cp:lastPrinted>2017-02-01T11:42:00Z</cp:lastPrinted>
  <dcterms:created xsi:type="dcterms:W3CDTF">2017-03-14T12:28:00Z</dcterms:created>
  <dcterms:modified xsi:type="dcterms:W3CDTF">2017-03-14T12:28:00Z</dcterms:modified>
</cp:coreProperties>
</file>